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D65F4" w14:textId="6F84454E" w:rsidR="00810EED" w:rsidRPr="00810EED" w:rsidRDefault="00810EED" w:rsidP="00810EED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Лица с ОВЗ </w:t>
      </w:r>
      <w:r w:rsidRPr="00810EED">
        <w:rPr>
          <w:rFonts w:ascii="Times New Roman" w:hAnsi="Times New Roman" w:cs="Times New Roman"/>
          <w:sz w:val="28"/>
          <w:szCs w:val="28"/>
          <w:shd w:val="clear" w:color="auto" w:fill="FFFFFF"/>
        </w:rPr>
        <w:t>и инвалиды</w:t>
      </w:r>
      <w:r w:rsidRPr="00810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участвуют в образовательном процессе на общих условиях.</w:t>
      </w:r>
    </w:p>
    <w:p w14:paraId="16BD24B3" w14:textId="77777777" w:rsidR="00810EED" w:rsidRPr="00810EED" w:rsidRDefault="00810EED" w:rsidP="00810EED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 w:rsidRPr="00810EED">
        <w:rPr>
          <w:sz w:val="28"/>
          <w:szCs w:val="28"/>
        </w:rPr>
        <w:t>Распашные двери школы, пандус позволяют обеспечить доступ инвалидной коляски в здание.</w:t>
      </w:r>
    </w:p>
    <w:p w14:paraId="71359F72" w14:textId="77777777" w:rsidR="00810EED" w:rsidRPr="00810EED" w:rsidRDefault="00810EED" w:rsidP="00810EED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 w:rsidRPr="00810EED">
        <w:rPr>
          <w:sz w:val="28"/>
          <w:szCs w:val="28"/>
        </w:rPr>
        <w:t>Организация образовательной деятельности для данной категории воспитанников возможна в групповых помещениях первого этажа здания.</w:t>
      </w:r>
    </w:p>
    <w:p w14:paraId="3132D000" w14:textId="77777777" w:rsidR="00810EED" w:rsidRPr="00810EED" w:rsidRDefault="00810EED" w:rsidP="00810EED">
      <w:pPr>
        <w:pStyle w:val="a3"/>
        <w:shd w:val="clear" w:color="auto" w:fill="FFFFFF"/>
        <w:ind w:firstLine="567"/>
        <w:rPr>
          <w:sz w:val="28"/>
          <w:szCs w:val="28"/>
        </w:rPr>
      </w:pPr>
      <w:r w:rsidRPr="00810EED">
        <w:rPr>
          <w:sz w:val="28"/>
          <w:szCs w:val="28"/>
        </w:rPr>
        <w:t>Доступ к кабинетам администрации, методическому и медицинскому кабинетам, туалету обеспечен посредством предоставления сопровождающего лица. </w:t>
      </w:r>
    </w:p>
    <w:p w14:paraId="056265F2" w14:textId="6DC1F6A7" w:rsidR="00810EED" w:rsidRPr="00810EED" w:rsidRDefault="00810EED" w:rsidP="00810EED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 w:rsidRPr="00810EED">
        <w:rPr>
          <w:sz w:val="28"/>
          <w:szCs w:val="28"/>
          <w:shd w:val="clear" w:color="auto" w:fill="FFFFFF"/>
        </w:rPr>
        <w:t xml:space="preserve">Конструктивные особенности зданий не предусматривают наличие подъемников, других приспособлений, обеспечивающих доступ инвалидов и лиц с ограниченными возможностями здоровья (ОВЗ). </w:t>
      </w:r>
      <w:proofErr w:type="spellStart"/>
      <w:r w:rsidRPr="00810EED">
        <w:rPr>
          <w:sz w:val="28"/>
          <w:szCs w:val="28"/>
          <w:shd w:val="clear" w:color="auto" w:fill="FFFFFF"/>
        </w:rPr>
        <w:t>Тифлотехника</w:t>
      </w:r>
      <w:proofErr w:type="spellEnd"/>
      <w:r w:rsidRPr="00810EED">
        <w:rPr>
          <w:sz w:val="28"/>
          <w:szCs w:val="28"/>
          <w:shd w:val="clear" w:color="auto" w:fill="FFFFFF"/>
        </w:rPr>
        <w:t xml:space="preserve">, тактильные </w:t>
      </w:r>
      <w:r w:rsidRPr="00810EED">
        <w:rPr>
          <w:sz w:val="28"/>
          <w:szCs w:val="28"/>
          <w:shd w:val="clear" w:color="auto" w:fill="FFFFFF"/>
        </w:rPr>
        <w:t>плитки, устройства</w:t>
      </w:r>
      <w:r w:rsidRPr="00810EED">
        <w:rPr>
          <w:sz w:val="28"/>
          <w:szCs w:val="28"/>
          <w:shd w:val="clear" w:color="auto" w:fill="FFFFFF"/>
        </w:rPr>
        <w:t xml:space="preserve"> для закрепления инвалидных колясок, поручни внутри помещений, приспособления для туалета/душа, кровати и матрасы специализированного назначения в образовательной организации отсутствуют.</w:t>
      </w:r>
    </w:p>
    <w:p w14:paraId="2AEDB581" w14:textId="77777777" w:rsidR="00810EED" w:rsidRPr="00810EED" w:rsidRDefault="00810EED" w:rsidP="00810EED">
      <w:pPr>
        <w:shd w:val="clear" w:color="auto" w:fill="FFFFFF"/>
        <w:spacing w:before="225"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Это:</w:t>
      </w:r>
    </w:p>
    <w:p w14:paraId="7C58DF5D" w14:textId="77777777" w:rsidR="00810EED" w:rsidRPr="00810EED" w:rsidRDefault="00810EED" w:rsidP="00810EED">
      <w:pPr>
        <w:shd w:val="clear" w:color="auto" w:fill="FFFFFF"/>
        <w:spacing w:after="0" w:line="270" w:lineRule="atLeast"/>
        <w:ind w:left="142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мультимедийные комплексы (проектор и экран),</w:t>
      </w:r>
    </w:p>
    <w:p w14:paraId="787DFA41" w14:textId="77777777" w:rsidR="00810EED" w:rsidRPr="00810EED" w:rsidRDefault="00810EED" w:rsidP="00810EED">
      <w:pPr>
        <w:shd w:val="clear" w:color="auto" w:fill="FFFFFF"/>
        <w:spacing w:after="0" w:line="270" w:lineRule="atLeast"/>
        <w:ind w:left="142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интерактивные доски,</w:t>
      </w:r>
    </w:p>
    <w:p w14:paraId="13F6790A" w14:textId="77777777" w:rsidR="00810EED" w:rsidRPr="00810EED" w:rsidRDefault="00810EED" w:rsidP="00810EED">
      <w:pPr>
        <w:shd w:val="clear" w:color="auto" w:fill="FFFFFF"/>
        <w:spacing w:after="0" w:line="270" w:lineRule="atLeast"/>
        <w:ind w:left="142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ноутбуки ученические и компьютеры в кабинетах информатики</w:t>
      </w:r>
    </w:p>
    <w:p w14:paraId="718E3DFC" w14:textId="2B783569" w:rsidR="00810EED" w:rsidRPr="00810EED" w:rsidRDefault="00810EED" w:rsidP="00810EED">
      <w:pPr>
        <w:shd w:val="clear" w:color="auto" w:fill="FFFFFF"/>
        <w:spacing w:after="0" w:line="270" w:lineRule="atLeast"/>
        <w:ind w:left="142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75408" w14:textId="77777777" w:rsidR="00383EBB" w:rsidRDefault="00383EBB"/>
    <w:sectPr w:rsidR="0038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2A"/>
    <w:rsid w:val="00383EBB"/>
    <w:rsid w:val="007E7F2A"/>
    <w:rsid w:val="0081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4C98"/>
  <w15:chartTrackingRefBased/>
  <w15:docId w15:val="{A4E5844F-81A1-484E-92E8-2D04EC15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E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1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2021-12-06T07:06:00Z</dcterms:created>
  <dcterms:modified xsi:type="dcterms:W3CDTF">2021-12-06T07:07:00Z</dcterms:modified>
</cp:coreProperties>
</file>